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E6" w:rsidRPr="0064315D" w:rsidRDefault="0064315D" w:rsidP="00643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15D">
        <w:rPr>
          <w:rFonts w:ascii="Times New Roman" w:cs="Times New Roman"/>
          <w:b/>
          <w:sz w:val="28"/>
          <w:szCs w:val="28"/>
        </w:rPr>
        <w:t>网络空间</w:t>
      </w:r>
      <w:r w:rsidRPr="0064315D">
        <w:rPr>
          <w:rFonts w:ascii="Times New Roman" w:hAnsi="Times New Roman" w:cs="Times New Roman"/>
          <w:b/>
          <w:sz w:val="28"/>
          <w:szCs w:val="28"/>
        </w:rPr>
        <w:t>2018-2019</w:t>
      </w:r>
      <w:r w:rsidRPr="0064315D">
        <w:rPr>
          <w:rFonts w:ascii="Times New Roman" w:cs="Times New Roman"/>
          <w:b/>
          <w:sz w:val="28"/>
          <w:szCs w:val="28"/>
        </w:rPr>
        <w:t>学年春季学期</w:t>
      </w:r>
      <w:r w:rsidRPr="0064315D">
        <w:rPr>
          <w:rFonts w:ascii="Times New Roman" w:hAnsi="Times New Roman" w:cs="Times New Roman"/>
          <w:b/>
          <w:sz w:val="28"/>
          <w:szCs w:val="28"/>
        </w:rPr>
        <w:t>“</w:t>
      </w:r>
      <w:r w:rsidRPr="0064315D">
        <w:rPr>
          <w:rFonts w:ascii="Times New Roman" w:cs="Times New Roman"/>
          <w:b/>
          <w:sz w:val="28"/>
          <w:szCs w:val="28"/>
        </w:rPr>
        <w:t>教授开放日</w:t>
      </w:r>
      <w:r w:rsidRPr="0064315D">
        <w:rPr>
          <w:rFonts w:ascii="Times New Roman" w:hAnsi="Times New Roman" w:cs="Times New Roman"/>
          <w:b/>
          <w:sz w:val="28"/>
          <w:szCs w:val="28"/>
        </w:rPr>
        <w:t>”</w:t>
      </w:r>
      <w:r w:rsidRPr="0064315D">
        <w:rPr>
          <w:rFonts w:ascii="Times New Roman" w:cs="Times New Roman"/>
          <w:b/>
          <w:sz w:val="28"/>
          <w:szCs w:val="28"/>
        </w:rPr>
        <w:t>安排表</w:t>
      </w:r>
    </w:p>
    <w:tbl>
      <w:tblPr>
        <w:tblW w:w="9680" w:type="dxa"/>
        <w:tblInd w:w="98" w:type="dxa"/>
        <w:tblLayout w:type="fixed"/>
        <w:tblLook w:val="04A0"/>
      </w:tblPr>
      <w:tblGrid>
        <w:gridCol w:w="751"/>
        <w:gridCol w:w="537"/>
        <w:gridCol w:w="3684"/>
        <w:gridCol w:w="1134"/>
        <w:gridCol w:w="850"/>
        <w:gridCol w:w="851"/>
        <w:gridCol w:w="708"/>
        <w:gridCol w:w="1165"/>
      </w:tblGrid>
      <w:tr w:rsidR="0064315D" w:rsidRPr="009A2103" w:rsidTr="005F69B5">
        <w:trPr>
          <w:trHeight w:val="81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A2103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A2103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A2103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2"/>
              </w:rPr>
              <w:t>简介（含主讲课程、指导学生情况、科研方向等）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A2103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2"/>
              </w:rPr>
              <w:t>联系邮箱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A2103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2"/>
              </w:rPr>
              <w:t>教学周次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A2103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2"/>
              </w:rPr>
              <w:t>具体时间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A2103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2"/>
              </w:rPr>
              <w:t>具体地点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A2103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4315D" w:rsidRPr="009A2103" w:rsidTr="005F69B5">
        <w:trPr>
          <w:trHeight w:val="51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龚勋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主教课程：信息安全系统、网络与信息安全技术、数据库系统、计算机导论等课程。研究方向：网络安全、人工免疫、云计算等。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gongxun@scu.edu.cn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42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刘亮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397D3E">
              <w:rPr>
                <w:rFonts w:hint="eastAsia"/>
                <w:color w:val="000000"/>
                <w:sz w:val="16"/>
                <w:szCs w:val="16"/>
              </w:rPr>
              <w:t>主讲课程：脚本语言程序设计、操作系统安全技术、恶意代码分析技术；指导全国大学生信息安全竞赛；研究方向：网络对抗、恶意代码检测、大数据安全等。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59154092@qq.com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5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高凯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高凯，男，博士，四川大学网络空间安全学院专职博士后，承担课程《计算机组成与体系结构》。研究方向是可编程网络（包括软件定义网络和网络功能虚拟化）和分布式系统，近三年来发表中国计算机学会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类国际学术会议和期刊论文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篇，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类论文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篇，论文被网络领域顶级学术会议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SIGCOMM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、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INFOCOM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以及顶级学术期刊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、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JSAC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录取。曾担任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Linux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基金会管理的国际开源项目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Open Daylight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中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ALTO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子项目负责人，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2015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年获得第一届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Open Daylight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实战集中营及黑客马拉松大赛一等奖。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godrickk@gmail.com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105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李益洲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李益洲：副教授（硕导）。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2005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年四川大学学士；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2011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年四川大学博士；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年至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2015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年杰克逊实验室，加州大学圣地亚哥分校博士后和访问学者。目前承担一项国家自然科学基金面上项目，作为主研人员参与多项自然科学基金项目，发表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SCI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论文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余篇。曾获得教育部自然科学奖二等奖；学校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“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学术型社团指导教师优秀奖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”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liyizhou@scu.edu.cn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64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敬闰宇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397D3E">
              <w:rPr>
                <w:rFonts w:hint="eastAsia"/>
                <w:color w:val="000000"/>
                <w:sz w:val="16"/>
                <w:szCs w:val="16"/>
              </w:rPr>
              <w:t>敬闰宇，博士，专职博士后。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2011</w:t>
            </w:r>
            <w:r w:rsidRPr="00397D3E">
              <w:rPr>
                <w:rFonts w:hint="eastAsia"/>
                <w:color w:val="000000"/>
                <w:sz w:val="16"/>
                <w:szCs w:val="16"/>
              </w:rPr>
              <w:t>年获得四川大学学士，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  <w:r w:rsidRPr="00397D3E">
              <w:rPr>
                <w:rFonts w:hint="eastAsia"/>
                <w:color w:val="000000"/>
                <w:sz w:val="16"/>
                <w:szCs w:val="16"/>
              </w:rPr>
              <w:t>年获得博士学位。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  <w:r w:rsidRPr="00397D3E">
              <w:rPr>
                <w:rFonts w:hint="eastAsia"/>
                <w:color w:val="000000"/>
                <w:sz w:val="16"/>
                <w:szCs w:val="16"/>
              </w:rPr>
              <w:t>年至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hint="eastAsia"/>
                <w:color w:val="000000"/>
                <w:sz w:val="16"/>
                <w:szCs w:val="16"/>
              </w:rPr>
              <w:t>年中国科学院深圳先进技术研究院（德国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397D3E">
              <w:rPr>
                <w:rFonts w:hint="eastAsia"/>
                <w:color w:val="000000"/>
                <w:sz w:val="16"/>
                <w:szCs w:val="16"/>
              </w:rPr>
              <w:t>深圳联合）博士后。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jingry@scu.edu.cn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8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王宏霞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397D3E">
              <w:rPr>
                <w:rFonts w:hint="eastAsia"/>
                <w:color w:val="000000"/>
                <w:sz w:val="16"/>
                <w:szCs w:val="16"/>
              </w:rPr>
              <w:t>主讲课程：数据结构与算法；指导学生情况：本科学分制导师、本科大创指导、本科毕业设计；主要研究方向：生物医疗大数据的挖掘，模式识别与图论，并行与异构计算应用等。我们注重多学科的交叉融合，崇尚个人兴趣和团队协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hxwang@scu.edu.cn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85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赵辉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赵辉，男，博士，四川大学网络空间安全学院副教授。承担的课程包括《操作系统》、《嵌入式系统》和公选课《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到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：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IT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发展和大学生双创》等。研究方向是智能计算、嵌入式系统和信息安全。在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SCI/EI/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核心期刊发表论文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余篇，编写《网络安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lastRenderedPageBreak/>
              <w:t>全概论》、《信息系统容灾抗毁原理与应用》和《嵌入式系统》等学术专著及教材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本，主持和参与国家自然基金、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863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等项目十余项，获省部级科技进步一等奖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次，拥有国家发明专利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项。积极指导学生进行创新创业实践活动：包括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年的斯坦福大学软件开源课程项目、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2015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年微软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Imagine Cup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中国区特等奖、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2014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年微软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Imagine Cup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中国区一等奖、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年无锡创新比赛全国一等奖、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年台湾地区第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届软体设计大赛、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2011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年全国大学生挑战杯银奖、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年南京中国软件杯大赛二等奖、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2014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年成都国际软件设计大赛一等奖等。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zhaohui@scu.edu.cn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20455031@qq.com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82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lastRenderedPageBreak/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黄诚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主讲课程：面向对象编程、网络攻防技术、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Web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前端安全；指导学生情况：本科学分制指导教师、班主任、本科毕业设计；研究方向：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Web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攻防技术、机器学习、威胁情报。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codesec@scu.edu.cn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45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胡晓勤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397D3E">
              <w:rPr>
                <w:rFonts w:hint="eastAsia"/>
                <w:color w:val="000000"/>
                <w:sz w:val="16"/>
                <w:szCs w:val="16"/>
              </w:rPr>
              <w:t>主讲课程：操作系统、网络空间安全产品开发实践，科研方向：云计算安全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huxiaoqin@scu.edu.cn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64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陈文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主讲课程：操作系统、嵌入式系统安全、信息隐藏，科研方向：网络安全、信息隐藏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cwcwcwcw2006@163.com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方勇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主讲：本科信息安全技术课程，指导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名硕士研究生，科研方向网络信息对抗技术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yfang@scu.edu.cn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1449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王海舟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主讲课程：《计算机网络》、《数据库系统及安全》和《网络数据分析及应用》，科研方向：内容安全、舆情检测、情报分析、社交网络分析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whzh.nc@scu.edu.cn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85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胡勇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网安学院教授，硕导，主讲《信息安全数学基础》、《信息安全管理》、《数据挖掘技术》等，近期主要研究兴趣是物联网安全、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AI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在网络空间安全中的应用等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huyong@scu.edu.cn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8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张磊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主讲课程：信息安全技术；指导学生情况：本科毕业设计、信息安全竞赛；研究方向：人工智能安全、恶意代码检测、虚拟机安全等。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zhanglei2018@scu.edu.cn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130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何沛松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何沛松，男，博士，四川大学网络空间安全学院助理研究员。研究方向：多媒体安全、生物信息安全和深度学习。在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SCI/EI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发表论文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余篇。参与多项国家自然基金项目。获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年网络安全奖学金。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gokeyhps@scu.edu.cn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8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杨进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主讲课程：《计算机免疫》、《大数据分析及隐私保护》，科研方向：人工智能、计算机免疫、深度学习算法研究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253960818@qq.com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9A2103"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  <w:lastRenderedPageBreak/>
              <w:t>网络空间安全学院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欧晓聪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397D3E">
              <w:rPr>
                <w:rFonts w:hint="eastAsia"/>
                <w:color w:val="000000"/>
                <w:sz w:val="16"/>
                <w:szCs w:val="16"/>
              </w:rPr>
              <w:t>主讲课程：《网络渗透测试技术》、《博弈论和网络信息对抗技术》，科研方向：网络渗透、数据分析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ouxc@scu.edu.cn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任德斌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主讲课程：《信息安全数学基础》、《数字取证》和《信息内容安全》，科研方向：多媒体安全、数字取证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1542214866@qq.com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王启旭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王启旭主讲课程：《云计算安全》、《计算机组成原理》；指导学生：本科毕业设计，本科生大创；研究方向：隐私保护，云计算安全与评估，物联网安全等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qixuwang@scu.edu.cn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  <w:tr w:rsidR="0064315D" w:rsidRPr="009A2103" w:rsidTr="005F69B5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9A2103" w:rsidRDefault="0064315D" w:rsidP="005F69B5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牛伟纳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牛伟纳，女，博士，四川大学网络空间安全学院博士后。主讲课程：软件安全技术。研究方向：网络安全、软件安全、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AI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在网络空间安全中的应用等。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vinusniu@scu.edu.cn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第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周三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12:30-14:30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cs="Times New Roman" w:hint="eastAsia"/>
                <w:color w:val="000000"/>
                <w:sz w:val="16"/>
                <w:szCs w:val="16"/>
              </w:rPr>
              <w:t>江安二基楼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5D" w:rsidRPr="00397D3E" w:rsidRDefault="0064315D" w:rsidP="005F69B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年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月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397D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日</w:t>
            </w:r>
          </w:p>
        </w:tc>
      </w:tr>
    </w:tbl>
    <w:p w:rsidR="0064315D" w:rsidRPr="0064315D" w:rsidRDefault="0064315D" w:rsidP="0064315D"/>
    <w:sectPr w:rsidR="0064315D" w:rsidRPr="0064315D" w:rsidSect="007F7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90E" w:rsidRDefault="00B4090E" w:rsidP="00294A3B">
      <w:r>
        <w:separator/>
      </w:r>
    </w:p>
  </w:endnote>
  <w:endnote w:type="continuationSeparator" w:id="1">
    <w:p w:rsidR="00B4090E" w:rsidRDefault="00B4090E" w:rsidP="00294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90E" w:rsidRDefault="00B4090E" w:rsidP="00294A3B">
      <w:r>
        <w:separator/>
      </w:r>
    </w:p>
  </w:footnote>
  <w:footnote w:type="continuationSeparator" w:id="1">
    <w:p w:rsidR="00B4090E" w:rsidRDefault="00B4090E" w:rsidP="00294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A3B"/>
    <w:rsid w:val="00012C62"/>
    <w:rsid w:val="0013107A"/>
    <w:rsid w:val="00275399"/>
    <w:rsid w:val="00294A3B"/>
    <w:rsid w:val="0035570D"/>
    <w:rsid w:val="00397D3E"/>
    <w:rsid w:val="00412330"/>
    <w:rsid w:val="00444C77"/>
    <w:rsid w:val="0052461F"/>
    <w:rsid w:val="005F02F5"/>
    <w:rsid w:val="0064315D"/>
    <w:rsid w:val="00675406"/>
    <w:rsid w:val="006F32D2"/>
    <w:rsid w:val="007F78E0"/>
    <w:rsid w:val="009532E6"/>
    <w:rsid w:val="0098612B"/>
    <w:rsid w:val="0099785C"/>
    <w:rsid w:val="009A2103"/>
    <w:rsid w:val="00A41FFB"/>
    <w:rsid w:val="00AD47F2"/>
    <w:rsid w:val="00B4090E"/>
    <w:rsid w:val="00B44A4B"/>
    <w:rsid w:val="00CE6093"/>
    <w:rsid w:val="00EF156A"/>
    <w:rsid w:val="00EF5F83"/>
    <w:rsid w:val="00FD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4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4A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4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4A3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94A3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D47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47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503</Words>
  <Characters>2869</Characters>
  <Application>Microsoft Office Word</Application>
  <DocSecurity>0</DocSecurity>
  <Lines>23</Lines>
  <Paragraphs>6</Paragraphs>
  <ScaleCrop>false</ScaleCrop>
  <Company>Lenovo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2018-12-19T09:51:00Z</cp:lastPrinted>
  <dcterms:created xsi:type="dcterms:W3CDTF">2018-12-19T08:24:00Z</dcterms:created>
  <dcterms:modified xsi:type="dcterms:W3CDTF">2019-03-11T03:59:00Z</dcterms:modified>
</cp:coreProperties>
</file>